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D9" w:rsidRDefault="00E537D9" w:rsidP="00E537D9">
      <w:pPr>
        <w:jc w:val="center"/>
        <w:rPr>
          <w:b/>
        </w:rPr>
      </w:pPr>
      <w:bookmarkStart w:id="0" w:name="_GoBack"/>
      <w:bookmarkEnd w:id="0"/>
      <w:r>
        <w:rPr>
          <w:b/>
        </w:rPr>
        <w:t>Ms. Marlene Diaz</w:t>
      </w:r>
    </w:p>
    <w:p w:rsidR="00E537D9" w:rsidRDefault="00E537D9" w:rsidP="00E537D9">
      <w:pPr>
        <w:jc w:val="center"/>
        <w:rPr>
          <w:b/>
        </w:rPr>
      </w:pPr>
      <w:r>
        <w:rPr>
          <w:b/>
        </w:rPr>
        <w:t>Valencia College Winter Park Campus Fall 2017</w:t>
      </w:r>
    </w:p>
    <w:p w:rsidR="00E537D9" w:rsidRDefault="00E537D9" w:rsidP="00E537D9">
      <w:pPr>
        <w:jc w:val="center"/>
        <w:rPr>
          <w:b/>
        </w:rPr>
      </w:pPr>
      <w:r>
        <w:rPr>
          <w:b/>
        </w:rPr>
        <w:t>Fridays 1:00 pm-3:45 pm Room 115 [SPC 1608 CRN 11267]</w:t>
      </w:r>
    </w:p>
    <w:tbl>
      <w:tblPr>
        <w:tblStyle w:val="TableGrid"/>
        <w:tblpPr w:leftFromText="180" w:rightFromText="180" w:vertAnchor="page" w:horzAnchor="margin" w:tblpY="3001"/>
        <w:tblW w:w="10116" w:type="dxa"/>
        <w:tblInd w:w="0" w:type="dxa"/>
        <w:tblLook w:val="04A0"/>
      </w:tblPr>
      <w:tblGrid>
        <w:gridCol w:w="3372"/>
        <w:gridCol w:w="3372"/>
        <w:gridCol w:w="3372"/>
      </w:tblGrid>
      <w:tr w:rsidR="00E537D9" w:rsidTr="00E537D9">
        <w:trPr>
          <w:trHeight w:val="77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w:t>
            </w:r>
          </w:p>
          <w:p w:rsidR="00E537D9" w:rsidRDefault="00E537D9">
            <w:pPr>
              <w:spacing w:line="240" w:lineRule="auto"/>
            </w:pPr>
            <w:r>
              <w:t>9/1/17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Syllabus &amp; Class Introduction</w:t>
            </w:r>
          </w:p>
          <w:p w:rsidR="00E537D9" w:rsidRDefault="00E537D9">
            <w:pPr>
              <w:spacing w:line="240" w:lineRule="auto"/>
            </w:pPr>
            <w:r>
              <w:t>Ch. 1: Practical Speaking (Fundamentals of Speech book) &amp; Ch. 1: Becoming a Public Speaker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Introduction Speech &amp;  Information Sheet</w:t>
            </w:r>
          </w:p>
        </w:tc>
      </w:tr>
      <w:tr w:rsidR="00E537D9" w:rsidTr="00E537D9">
        <w:trPr>
          <w:trHeight w:val="77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2:</w:t>
            </w:r>
          </w:p>
          <w:p w:rsidR="00E537D9" w:rsidRDefault="00E537D9">
            <w:pPr>
              <w:spacing w:line="240" w:lineRule="auto"/>
            </w:pPr>
            <w:r>
              <w:t>9/8/17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 xml:space="preserve">Chapter 2:  Perception, Self, and Communication (Fundamentals of Speech book), Chapter 2: From A to Z: Overview of a Speech (Pocket Guide book), and Chapter 3: Managing Speech Anxiety (Pocket Guide book) </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Self Metaphor Speech Assignment</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3:</w:t>
            </w:r>
          </w:p>
          <w:p w:rsidR="00E537D9" w:rsidRDefault="00E537D9">
            <w:pPr>
              <w:spacing w:line="240" w:lineRule="auto"/>
            </w:pPr>
            <w:r>
              <w:t>9/15/17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Self-Metaphor Speeches</w:t>
            </w:r>
          </w:p>
          <w:p w:rsidR="00E537D9" w:rsidRDefault="00E537D9">
            <w:pPr>
              <w:spacing w:line="240" w:lineRule="auto"/>
            </w:pPr>
            <w:r>
              <w:t xml:space="preserve">Chapter 4:Analyzing the Audience (Fundamentals of Speech book), Chapter 6: Analyzing the Audience (Pocket Guide book), &amp; Chapter 17: Choosing a Method of Delivery (Pocket Guide book) </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 xml:space="preserve">Exercises for Critical Thinking </w:t>
            </w:r>
          </w:p>
          <w:p w:rsidR="00E537D9" w:rsidRDefault="00E537D9">
            <w:pPr>
              <w:spacing w:line="240" w:lineRule="auto"/>
            </w:pPr>
            <w:r>
              <w:t>Page 108 #1 (Fundamentals of Speech book)</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4:</w:t>
            </w:r>
          </w:p>
          <w:p w:rsidR="00E537D9" w:rsidRDefault="00E537D9">
            <w:pPr>
              <w:spacing w:line="240" w:lineRule="auto"/>
            </w:pPr>
            <w:r>
              <w:t>9/22/17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Chapter 7: Selecting a Topic and Purpose (Pocket Guide book), Chapter 8: Developing Supporting Material (Pocket Guide  book),  Chapter 9: Locating Supporting Material (Pocket Guide book), &amp;</w:t>
            </w:r>
          </w:p>
          <w:p w:rsidR="00E537D9" w:rsidRDefault="00E537D9">
            <w:pPr>
              <w:spacing w:line="240" w:lineRule="auto"/>
            </w:pPr>
            <w:r>
              <w:t>Chapter 10 Finding Credible Sources on the Internet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Our Librarian’s Research Presentation</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5:</w:t>
            </w:r>
          </w:p>
          <w:p w:rsidR="00E537D9" w:rsidRDefault="00E537D9">
            <w:pPr>
              <w:spacing w:line="240" w:lineRule="auto"/>
            </w:pPr>
            <w:r>
              <w:t>9/29/17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Research Speeches</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Forming and Working in Groups</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6:</w:t>
            </w:r>
          </w:p>
          <w:p w:rsidR="00E537D9" w:rsidRDefault="00E537D9">
            <w:pPr>
              <w:spacing w:line="240" w:lineRule="auto"/>
            </w:pPr>
            <w:r>
              <w:t>10/6/17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Chapter 27: Communicating in Groups (Pocket Guide book)</w:t>
            </w:r>
          </w:p>
          <w:p w:rsidR="00E537D9" w:rsidRDefault="00E537D9">
            <w:pPr>
              <w:spacing w:line="240" w:lineRule="auto"/>
            </w:pPr>
            <w:r>
              <w:t>Chapter 28: Presenting in Teams (Pocket Guide book)</w:t>
            </w:r>
          </w:p>
          <w:p w:rsidR="00E537D9" w:rsidRDefault="00E537D9">
            <w:pPr>
              <w:spacing w:line="240" w:lineRule="auto"/>
              <w:rPr>
                <w:b/>
              </w:rPr>
            </w:pPr>
            <w:r>
              <w:rPr>
                <w:b/>
              </w:rPr>
              <w:t>Panel Discussions</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Place the finishing touches in your group projects.</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7:</w:t>
            </w:r>
          </w:p>
          <w:p w:rsidR="00E537D9" w:rsidRDefault="00E537D9">
            <w:pPr>
              <w:spacing w:line="240" w:lineRule="auto"/>
            </w:pPr>
            <w:r>
              <w:t>10/13/17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Group Presentations</w:t>
            </w:r>
          </w:p>
          <w:p w:rsidR="00E537D9" w:rsidRDefault="00E537D9">
            <w:pPr>
              <w:spacing w:line="240" w:lineRule="auto"/>
            </w:pPr>
            <w:r>
              <w:t>Chapter 29: Business &amp; Professional Presentations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Prepare for the Review</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lastRenderedPageBreak/>
              <w:t>Week 8:</w:t>
            </w:r>
          </w:p>
          <w:p w:rsidR="00E537D9" w:rsidRDefault="00E537D9">
            <w:pPr>
              <w:spacing w:line="240" w:lineRule="auto"/>
            </w:pPr>
            <w:r>
              <w:t>10/20/17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Midterm Exam Review</w:t>
            </w:r>
          </w:p>
          <w:p w:rsidR="00E537D9" w:rsidRDefault="00E537D9">
            <w:pPr>
              <w:spacing w:line="240" w:lineRule="auto"/>
              <w:rPr>
                <w:b/>
              </w:rPr>
            </w:pPr>
            <w:r>
              <w:rPr>
                <w:b/>
              </w:rPr>
              <w:t>Midterm Exam</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Bring a number 2 pencil to the Midterm Exam.</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9:</w:t>
            </w:r>
          </w:p>
          <w:p w:rsidR="00E537D9" w:rsidRDefault="00E537D9">
            <w:pPr>
              <w:spacing w:line="240" w:lineRule="auto"/>
            </w:pPr>
            <w:r>
              <w:t>10/27/17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Chapter 23: Informative Speaking (Pocket Guide book) &amp; Chapter 20: Speaking with Presentational Aids (Pocket Guide book)  Chapter 15: Developing the Introduction and Conclusion (Pocket Guide book) and Chapter 12: Organizing the Speech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Introduction of requirements for the Informative Speech</w:t>
            </w:r>
          </w:p>
          <w:p w:rsidR="00E537D9" w:rsidRDefault="00E537D9">
            <w:pPr>
              <w:spacing w:line="240" w:lineRule="auto"/>
            </w:pPr>
            <w:r>
              <w:t>Put the finishing touches in your Informative speech presentation &amp; outline preparation.</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10:</w:t>
            </w:r>
          </w:p>
          <w:p w:rsidR="00E537D9" w:rsidRDefault="00E537D9">
            <w:pPr>
              <w:spacing w:line="240" w:lineRule="auto"/>
            </w:pPr>
            <w:r>
              <w:t>11/3/17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 xml:space="preserve">Informative Speeches w/Visual Aids </w:t>
            </w:r>
          </w:p>
          <w:p w:rsidR="00E537D9" w:rsidRDefault="00E537D9">
            <w:pPr>
              <w:spacing w:line="240" w:lineRule="auto"/>
            </w:pPr>
            <w:r>
              <w:rPr>
                <w:b/>
              </w:rPr>
              <w:t>4-5 Minute Speech</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 xml:space="preserve">Informative Speeches w/Visual Aids </w:t>
            </w:r>
          </w:p>
          <w:p w:rsidR="00E537D9" w:rsidRDefault="00E537D9">
            <w:pPr>
              <w:spacing w:line="240" w:lineRule="auto"/>
            </w:pPr>
            <w:r>
              <w:rPr>
                <w:b/>
              </w:rPr>
              <w:t>4-5 Minute Speech</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11:</w:t>
            </w:r>
          </w:p>
          <w:p w:rsidR="00E537D9" w:rsidRDefault="00E537D9">
            <w:pPr>
              <w:spacing w:line="240" w:lineRule="auto"/>
            </w:pPr>
            <w:r>
              <w:t>11/10/17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 xml:space="preserve">  Chapter 24: Persuasive Speaking (Pocket Guide book) &amp; Chapter 16: Using Language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t>Introduction to Persuasive Speech Guidelines</w:t>
            </w:r>
          </w:p>
        </w:tc>
      </w:tr>
      <w:tr w:rsidR="00E537D9" w:rsidTr="00E537D9">
        <w:trPr>
          <w:trHeight w:val="729"/>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12:</w:t>
            </w:r>
          </w:p>
          <w:p w:rsidR="00E537D9" w:rsidRDefault="00E537D9">
            <w:pPr>
              <w:spacing w:line="240" w:lineRule="auto"/>
            </w:pPr>
            <w:r>
              <w:t>11/17/17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Chapter 30: Presentations Assigned across the Curriculum (Pocket Guide book)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Logic and Reasoning Video</w:t>
            </w:r>
          </w:p>
          <w:p w:rsidR="00E537D9" w:rsidRDefault="00E537D9">
            <w:pPr>
              <w:spacing w:line="240" w:lineRule="auto"/>
            </w:pPr>
            <w:r>
              <w:rPr>
                <w:b/>
              </w:rPr>
              <w:t>Debates</w:t>
            </w:r>
          </w:p>
        </w:tc>
      </w:tr>
      <w:tr w:rsidR="00E537D9" w:rsidTr="00E537D9">
        <w:trPr>
          <w:trHeight w:val="105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13:</w:t>
            </w:r>
          </w:p>
          <w:p w:rsidR="00E537D9" w:rsidRDefault="00E537D9">
            <w:pPr>
              <w:spacing w:line="240" w:lineRule="auto"/>
            </w:pPr>
            <w:r>
              <w:t>11/24/17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Thanksgiving Holiday Break</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No Class.</w:t>
            </w:r>
          </w:p>
        </w:tc>
      </w:tr>
      <w:tr w:rsidR="00E537D9" w:rsidTr="00E537D9">
        <w:trPr>
          <w:trHeight w:val="105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14:</w:t>
            </w:r>
          </w:p>
          <w:p w:rsidR="00E537D9" w:rsidRDefault="00E537D9">
            <w:pPr>
              <w:spacing w:line="240" w:lineRule="auto"/>
            </w:pPr>
            <w:r>
              <w:t>12/1/17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Persuasive Speeches</w:t>
            </w:r>
          </w:p>
          <w:p w:rsidR="00E537D9" w:rsidRDefault="00E537D9">
            <w:pPr>
              <w:spacing w:line="240" w:lineRule="auto"/>
            </w:pPr>
            <w:r>
              <w:rPr>
                <w:b/>
              </w:rPr>
              <w:t>5-7 Minute Speech</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rPr>
                <w:b/>
              </w:rPr>
              <w:t>Persuasive Speech Typed Outline with Bibliography</w:t>
            </w:r>
          </w:p>
        </w:tc>
      </w:tr>
      <w:tr w:rsidR="00E537D9" w:rsidTr="00E537D9">
        <w:trPr>
          <w:trHeight w:val="105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15:</w:t>
            </w:r>
          </w:p>
          <w:p w:rsidR="00E537D9" w:rsidRDefault="00E537D9">
            <w:pPr>
              <w:spacing w:line="240" w:lineRule="auto"/>
            </w:pPr>
            <w:r>
              <w:t>12/8/17</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Persuasive Speeches</w:t>
            </w:r>
          </w:p>
          <w:p w:rsidR="00E537D9" w:rsidRDefault="00E537D9">
            <w:pPr>
              <w:spacing w:line="240" w:lineRule="auto"/>
              <w:rPr>
                <w:b/>
              </w:rPr>
            </w:pPr>
            <w:r>
              <w:rPr>
                <w:b/>
              </w:rPr>
              <w:t>5-7 Minute Speech</w:t>
            </w:r>
          </w:p>
          <w:p w:rsidR="00E537D9" w:rsidRDefault="00E537D9">
            <w:pPr>
              <w:spacing w:line="240" w:lineRule="auto"/>
              <w:rPr>
                <w:b/>
              </w:rPr>
            </w:pPr>
            <w:r>
              <w:rPr>
                <w:b/>
              </w:rPr>
              <w:t xml:space="preserve">Final Exam Review </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Persuasive Speech Typed Outline with Bibliography</w:t>
            </w:r>
          </w:p>
        </w:tc>
      </w:tr>
      <w:tr w:rsidR="00E537D9" w:rsidTr="00E537D9">
        <w:trPr>
          <w:trHeight w:val="1052"/>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pPr>
            <w:r>
              <w:t>Week 16:</w:t>
            </w:r>
          </w:p>
          <w:p w:rsidR="00E537D9" w:rsidRDefault="00E537D9">
            <w:pPr>
              <w:spacing w:line="240" w:lineRule="auto"/>
              <w:rPr>
                <w:b/>
              </w:rPr>
            </w:pPr>
            <w:r>
              <w:rPr>
                <w:b/>
              </w:rPr>
              <w:t>Friday, December 15th</w:t>
            </w:r>
          </w:p>
          <w:p w:rsidR="00E537D9" w:rsidRDefault="00E537D9">
            <w:pPr>
              <w:spacing w:line="240" w:lineRule="auto"/>
              <w:rPr>
                <w:b/>
              </w:rPr>
            </w:pPr>
            <w:r>
              <w:rPr>
                <w:b/>
              </w:rPr>
              <w:t>1:00 pm-3:30 pm</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D9" w:rsidRDefault="00E537D9">
            <w:pPr>
              <w:spacing w:line="240" w:lineRule="auto"/>
              <w:rPr>
                <w:b/>
              </w:rPr>
            </w:pPr>
            <w:r>
              <w:rPr>
                <w:b/>
              </w:rPr>
              <w:t xml:space="preserve">50 Question Multiple Choice </w:t>
            </w:r>
          </w:p>
          <w:p w:rsidR="00E537D9" w:rsidRDefault="00E537D9">
            <w:pPr>
              <w:spacing w:line="240" w:lineRule="auto"/>
              <w:rPr>
                <w:b/>
              </w:rPr>
            </w:pPr>
            <w:r>
              <w:rPr>
                <w:b/>
              </w:rPr>
              <w:t>Final Exam</w:t>
            </w:r>
          </w:p>
        </w:tc>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D9" w:rsidRDefault="00E537D9">
            <w:pPr>
              <w:spacing w:line="240" w:lineRule="auto"/>
              <w:rPr>
                <w:b/>
              </w:rPr>
            </w:pPr>
            <w:r>
              <w:rPr>
                <w:b/>
              </w:rPr>
              <w:t>Bring your number 2 pencils with you.</w:t>
            </w:r>
          </w:p>
          <w:p w:rsidR="00E537D9" w:rsidRDefault="00E537D9">
            <w:pPr>
              <w:spacing w:line="240" w:lineRule="auto"/>
              <w:rPr>
                <w:b/>
              </w:rPr>
            </w:pPr>
          </w:p>
        </w:tc>
      </w:tr>
    </w:tbl>
    <w:p w:rsidR="00E537D9" w:rsidRDefault="00E537D9" w:rsidP="00E537D9"/>
    <w:p w:rsidR="00E537D9" w:rsidRDefault="00E537D9" w:rsidP="00E537D9">
      <w:pPr>
        <w:rPr>
          <w:b/>
        </w:rPr>
      </w:pPr>
      <w:r>
        <w:rPr>
          <w:b/>
        </w:rPr>
        <w:t>*There may be end of the chapter assignments and/or activities due that are not mentioned in the schedule above. This is yet another reason as to why attending class is very important. I will let you know what questions are due in class whether for homework or for in class activities. There may also be changes in schedule (we may get ahead in schedule), so please make a note of that. I will always keep you posted in case there are any changes in due dates for Speeches and Assignments.</w:t>
      </w:r>
    </w:p>
    <w:p w:rsidR="00DB439A" w:rsidRDefault="00DB439A"/>
    <w:sectPr w:rsidR="00DB439A" w:rsidSect="00DB4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7D9"/>
    <w:rsid w:val="00C83869"/>
    <w:rsid w:val="00DB439A"/>
    <w:rsid w:val="00E5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D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D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5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Theresa Diaz</dc:creator>
  <cp:lastModifiedBy>Marlene Theresa Diaz</cp:lastModifiedBy>
  <cp:revision>2</cp:revision>
  <dcterms:created xsi:type="dcterms:W3CDTF">2017-08-30T01:12:00Z</dcterms:created>
  <dcterms:modified xsi:type="dcterms:W3CDTF">2017-08-30T01:13:00Z</dcterms:modified>
</cp:coreProperties>
</file>